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80" w:rsidRDefault="007321DE" w:rsidP="00DD122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align>top</wp:align>
            </wp:positionV>
            <wp:extent cx="2486025" cy="1047750"/>
            <wp:effectExtent l="19050" t="0" r="9525" b="0"/>
            <wp:wrapSquare wrapText="bothSides"/>
            <wp:docPr id="1" name="Picture 1" descr="logo als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lsu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080" w:rsidRPr="00EF0080" w:rsidRDefault="00EF0080" w:rsidP="00EF008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lang w:val="sr-Cyrl-CS"/>
        </w:rPr>
        <w:br w:type="textWrapping" w:clear="all"/>
      </w:r>
    </w:p>
    <w:p w:rsidR="00DD1228" w:rsidRPr="00D360F3" w:rsidRDefault="00DD1228" w:rsidP="00DD1228">
      <w:pPr>
        <w:jc w:val="both"/>
        <w:rPr>
          <w:sz w:val="22"/>
          <w:szCs w:val="22"/>
        </w:rPr>
      </w:pPr>
      <w:r w:rsidRPr="00D360F3">
        <w:rPr>
          <w:sz w:val="22"/>
          <w:szCs w:val="22"/>
          <w:lang w:val="sr-Cyrl-CS"/>
        </w:rPr>
        <w:t xml:space="preserve">На основу Решења Привредног суда у </w:t>
      </w:r>
      <w:r>
        <w:rPr>
          <w:sz w:val="22"/>
          <w:szCs w:val="22"/>
          <w:lang w:val="sr-Cyrl-CS"/>
        </w:rPr>
        <w:t>Суботици</w:t>
      </w:r>
      <w:r w:rsidRPr="00D360F3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Посл.бр.</w:t>
      </w:r>
      <w:r w:rsidRPr="00D360F3">
        <w:rPr>
          <w:sz w:val="22"/>
          <w:szCs w:val="22"/>
          <w:lang w:val="sr-Cyrl-CS"/>
        </w:rPr>
        <w:t>Ст.бр.</w:t>
      </w:r>
      <w:r>
        <w:rPr>
          <w:sz w:val="22"/>
          <w:szCs w:val="22"/>
          <w:lang w:val="sr-Cyrl-CS"/>
        </w:rPr>
        <w:t>521</w:t>
      </w:r>
      <w:r w:rsidRPr="00D360F3">
        <w:rPr>
          <w:sz w:val="22"/>
          <w:szCs w:val="22"/>
          <w:lang w:val="sr-Cyrl-CS"/>
        </w:rPr>
        <w:t>/201</w:t>
      </w:r>
      <w:r>
        <w:rPr>
          <w:sz w:val="22"/>
          <w:szCs w:val="22"/>
          <w:lang w:val="sr-Cyrl-CS"/>
        </w:rPr>
        <w:t>0</w:t>
      </w:r>
      <w:r w:rsidRPr="00D360F3">
        <w:rPr>
          <w:sz w:val="22"/>
          <w:szCs w:val="22"/>
          <w:lang w:val="sr-Cyrl-CS"/>
        </w:rPr>
        <w:t xml:space="preserve"> од </w:t>
      </w:r>
      <w:r>
        <w:rPr>
          <w:sz w:val="22"/>
          <w:szCs w:val="22"/>
          <w:lang w:val="ru-RU"/>
        </w:rPr>
        <w:t>09</w:t>
      </w:r>
      <w:r w:rsidRPr="00D360F3">
        <w:rPr>
          <w:sz w:val="22"/>
          <w:szCs w:val="22"/>
          <w:lang w:val="ru-RU"/>
        </w:rPr>
        <w:t>.</w:t>
      </w:r>
      <w:r>
        <w:rPr>
          <w:sz w:val="22"/>
          <w:szCs w:val="22"/>
        </w:rPr>
        <w:t>11</w:t>
      </w:r>
      <w:r>
        <w:rPr>
          <w:sz w:val="22"/>
          <w:szCs w:val="22"/>
          <w:lang w:val="sr-Cyrl-CS"/>
        </w:rPr>
        <w:t>.2010</w:t>
      </w:r>
      <w:r w:rsidRPr="00D360F3">
        <w:rPr>
          <w:sz w:val="22"/>
          <w:szCs w:val="22"/>
          <w:lang w:val="ru-RU"/>
        </w:rPr>
        <w:t>.</w:t>
      </w:r>
      <w:r w:rsidRPr="00D360F3">
        <w:rPr>
          <w:sz w:val="22"/>
          <w:szCs w:val="22"/>
          <w:lang w:val="sr-Cyrl-CS"/>
        </w:rPr>
        <w:t xml:space="preserve"> године којим се проглашава банкротство стечајног дужника, а у складу са члан</w:t>
      </w:r>
      <w:r w:rsidRPr="00D360F3">
        <w:rPr>
          <w:sz w:val="22"/>
          <w:szCs w:val="22"/>
        </w:rPr>
        <w:t>o</w:t>
      </w:r>
      <w:r w:rsidRPr="00D360F3">
        <w:rPr>
          <w:sz w:val="22"/>
          <w:szCs w:val="22"/>
          <w:lang w:val="sr-Cyrl-CS"/>
        </w:rPr>
        <w:t xml:space="preserve">вима 131., </w:t>
      </w:r>
      <w:r w:rsidRPr="00D360F3">
        <w:rPr>
          <w:sz w:val="22"/>
          <w:szCs w:val="22"/>
          <w:lang w:val="ru-RU"/>
        </w:rPr>
        <w:t xml:space="preserve">132. и </w:t>
      </w:r>
      <w:r w:rsidRPr="00D360F3">
        <w:rPr>
          <w:sz w:val="22"/>
          <w:szCs w:val="22"/>
          <w:lang w:val="sr-Cyrl-CS"/>
        </w:rPr>
        <w:t>133. Закона о стечају («</w:t>
      </w:r>
      <w:r w:rsidRPr="00D360F3">
        <w:rPr>
          <w:i/>
          <w:sz w:val="22"/>
          <w:szCs w:val="22"/>
          <w:lang w:val="sr-Cyrl-CS"/>
        </w:rPr>
        <w:t>Службени гласник  Републике Србије» број 104/2009</w:t>
      </w:r>
      <w:r w:rsidRPr="00D360F3">
        <w:rPr>
          <w:sz w:val="22"/>
          <w:szCs w:val="22"/>
          <w:lang w:val="sr-Cyrl-CS"/>
        </w:rPr>
        <w:t xml:space="preserve">) и </w:t>
      </w:r>
      <w:r>
        <w:rPr>
          <w:sz w:val="22"/>
          <w:szCs w:val="22"/>
          <w:lang w:val="sr-Cyrl-CS"/>
        </w:rPr>
        <w:t xml:space="preserve">Законом о изменама и допунама Закона о Агенцији за лиценцирање стечајних управника </w:t>
      </w:r>
      <w:r w:rsidRPr="00D360F3">
        <w:rPr>
          <w:sz w:val="22"/>
          <w:szCs w:val="22"/>
          <w:lang w:val="sr-Cyrl-CS"/>
        </w:rPr>
        <w:t>(«</w:t>
      </w:r>
      <w:r w:rsidRPr="00D360F3">
        <w:rPr>
          <w:i/>
          <w:sz w:val="22"/>
          <w:szCs w:val="22"/>
          <w:lang w:val="sr-Cyrl-CS"/>
        </w:rPr>
        <w:t xml:space="preserve">Службени гласник  Републике Србије» број </w:t>
      </w:r>
      <w:r>
        <w:rPr>
          <w:i/>
          <w:sz w:val="22"/>
          <w:szCs w:val="22"/>
          <w:lang w:val="sr-Cyrl-CS"/>
        </w:rPr>
        <w:t>89/2015</w:t>
      </w:r>
      <w:r w:rsidRPr="00D360F3">
        <w:rPr>
          <w:sz w:val="22"/>
          <w:szCs w:val="22"/>
          <w:lang w:val="sr-Cyrl-CS"/>
        </w:rPr>
        <w:t>)</w:t>
      </w:r>
      <w:r>
        <w:rPr>
          <w:sz w:val="22"/>
          <w:szCs w:val="22"/>
          <w:lang w:val="sr-Cyrl-CS"/>
        </w:rPr>
        <w:t xml:space="preserve">, као и </w:t>
      </w:r>
      <w:r w:rsidRPr="00D360F3">
        <w:rPr>
          <w:sz w:val="22"/>
          <w:szCs w:val="22"/>
          <w:lang w:val="sr-Cyrl-CS"/>
        </w:rPr>
        <w:t xml:space="preserve"> Националним стандардом број 5 – Национални стандард о начину и поступку уновчења имовине стечајног («</w:t>
      </w:r>
      <w:r w:rsidRPr="00D360F3">
        <w:rPr>
          <w:i/>
          <w:sz w:val="22"/>
          <w:szCs w:val="22"/>
          <w:lang w:val="sr-Cyrl-CS"/>
        </w:rPr>
        <w:t>Службени гласник Републике Србије» број 13/2010</w:t>
      </w:r>
      <w:r w:rsidRPr="00D360F3">
        <w:rPr>
          <w:sz w:val="22"/>
          <w:szCs w:val="22"/>
          <w:lang w:val="sr-Cyrl-CS"/>
        </w:rPr>
        <w:t>), стечајни управник стечајног дужника</w:t>
      </w:r>
      <w:r>
        <w:rPr>
          <w:sz w:val="22"/>
          <w:szCs w:val="22"/>
        </w:rPr>
        <w:t>:</w:t>
      </w:r>
    </w:p>
    <w:p w:rsidR="00DD1228" w:rsidRPr="00D360F3" w:rsidRDefault="00DD1228" w:rsidP="00DD1228">
      <w:pPr>
        <w:jc w:val="both"/>
        <w:rPr>
          <w:sz w:val="22"/>
          <w:szCs w:val="22"/>
          <w:lang w:val="sr-Cyrl-CS"/>
        </w:rPr>
      </w:pPr>
    </w:p>
    <w:p w:rsidR="00DD1228" w:rsidRPr="007321DE" w:rsidRDefault="00DD1228" w:rsidP="00DD1228">
      <w:pPr>
        <w:jc w:val="center"/>
        <w:rPr>
          <w:b/>
          <w:noProof/>
          <w:lang w:val="sr-Cyrl-CS"/>
        </w:rPr>
      </w:pPr>
      <w:r w:rsidRPr="007321DE">
        <w:rPr>
          <w:b/>
          <w:noProof/>
          <w:lang w:val="sr-Cyrl-CS"/>
        </w:rPr>
        <w:t>ДП „МУНКА“ у стечају</w:t>
      </w:r>
    </w:p>
    <w:p w:rsidR="00DD1228" w:rsidRPr="007321DE" w:rsidRDefault="00AD0952" w:rsidP="00DD1228">
      <w:pPr>
        <w:jc w:val="center"/>
        <w:rPr>
          <w:b/>
          <w:noProof/>
          <w:lang w:val="sr-Cyrl-CS"/>
        </w:rPr>
      </w:pPr>
      <w:r w:rsidRPr="007321DE">
        <w:rPr>
          <w:b/>
          <w:noProof/>
          <w:lang w:val="sr-Cyrl-CS"/>
        </w:rPr>
        <w:t xml:space="preserve">из </w:t>
      </w:r>
      <w:r w:rsidR="00DD1228" w:rsidRPr="007321DE">
        <w:rPr>
          <w:b/>
          <w:noProof/>
          <w:lang w:val="sr-Cyrl-CS"/>
        </w:rPr>
        <w:t>Чантавир</w:t>
      </w:r>
      <w:r w:rsidRPr="007321DE">
        <w:rPr>
          <w:b/>
          <w:noProof/>
          <w:lang w:val="sr-Cyrl-CS"/>
        </w:rPr>
        <w:t>а</w:t>
      </w:r>
      <w:r w:rsidR="00DD1228" w:rsidRPr="007321DE">
        <w:rPr>
          <w:b/>
          <w:noProof/>
          <w:lang w:val="sr-Cyrl-CS"/>
        </w:rPr>
        <w:t>, ул.Ади Ендреа бр.1</w:t>
      </w:r>
    </w:p>
    <w:p w:rsidR="00DD1228" w:rsidRPr="00D360F3" w:rsidRDefault="00DD1228" w:rsidP="00DD1228">
      <w:pPr>
        <w:jc w:val="center"/>
        <w:rPr>
          <w:b/>
          <w:lang w:val="sr-Cyrl-CS"/>
        </w:rPr>
      </w:pPr>
      <w:r w:rsidRPr="00D360F3">
        <w:rPr>
          <w:b/>
          <w:lang w:val="sr-Cyrl-CS"/>
        </w:rPr>
        <w:t>ОГЛАШАВА</w:t>
      </w:r>
    </w:p>
    <w:p w:rsidR="00DD1228" w:rsidRPr="00D360F3" w:rsidRDefault="00DD1228" w:rsidP="00DD1228">
      <w:pPr>
        <w:jc w:val="center"/>
        <w:rPr>
          <w:b/>
          <w:lang w:val="sr-Cyrl-CS"/>
        </w:rPr>
      </w:pPr>
      <w:r w:rsidRPr="00D360F3">
        <w:rPr>
          <w:b/>
          <w:sz w:val="28"/>
          <w:szCs w:val="28"/>
          <w:lang w:val="sr-Cyrl-CS"/>
        </w:rPr>
        <w:t xml:space="preserve"> </w:t>
      </w:r>
      <w:r w:rsidRPr="00D360F3">
        <w:rPr>
          <w:b/>
          <w:lang w:val="sr-Cyrl-CS"/>
        </w:rPr>
        <w:t xml:space="preserve">продају непокретне и покретне имовине </w:t>
      </w:r>
    </w:p>
    <w:p w:rsidR="00DD1228" w:rsidRDefault="00DD1228" w:rsidP="00DD1228">
      <w:pPr>
        <w:jc w:val="center"/>
        <w:rPr>
          <w:b/>
          <w:lang w:val="sr-Cyrl-CS"/>
        </w:rPr>
      </w:pPr>
      <w:r>
        <w:rPr>
          <w:b/>
          <w:lang w:val="sr-Cyrl-CS"/>
        </w:rPr>
        <w:t>методом јавног н</w:t>
      </w:r>
      <w:r>
        <w:rPr>
          <w:b/>
        </w:rPr>
        <w:t>a</w:t>
      </w:r>
      <w:r w:rsidRPr="004F6FCC">
        <w:rPr>
          <w:b/>
          <w:lang w:val="sr-Cyrl-CS"/>
        </w:rPr>
        <w:t>дметања</w:t>
      </w:r>
      <w:r>
        <w:rPr>
          <w:b/>
          <w:lang w:val="sr-Cyrl-CS"/>
        </w:rPr>
        <w:t xml:space="preserve"> први пут</w:t>
      </w:r>
    </w:p>
    <w:p w:rsidR="00DD1228" w:rsidRPr="00262CCC" w:rsidRDefault="00DD1228" w:rsidP="00DD1228">
      <w:pPr>
        <w:rPr>
          <w:lang w:val="sr-Cyrl-CS"/>
        </w:rPr>
      </w:pPr>
    </w:p>
    <w:p w:rsidR="00DD1228" w:rsidRPr="00654DD9" w:rsidRDefault="00DD1228" w:rsidP="00DD1228">
      <w:pPr>
        <w:rPr>
          <w:lang w:val="sr-Cyrl-CS"/>
        </w:rPr>
      </w:pPr>
      <w:r w:rsidRPr="00262CCC">
        <w:rPr>
          <w:lang w:val="sr-Cyrl-CS"/>
        </w:rPr>
        <w:t xml:space="preserve">Предмет продаје је непокретна </w:t>
      </w:r>
      <w:r w:rsidRPr="00262CCC">
        <w:t xml:space="preserve">и </w:t>
      </w:r>
      <w:r w:rsidRPr="00262CCC">
        <w:rPr>
          <w:lang w:val="sr-Cyrl-CS"/>
        </w:rPr>
        <w:t xml:space="preserve">покретна </w:t>
      </w:r>
      <w:r w:rsidR="00AD0952">
        <w:rPr>
          <w:lang w:val="sr-Cyrl-CS"/>
        </w:rPr>
        <w:t>имовина</w:t>
      </w:r>
      <w:r w:rsidRPr="00262CCC">
        <w:rPr>
          <w:lang w:val="sr-Cyrl-CS"/>
        </w:rPr>
        <w:t xml:space="preserve"> стечајног дужника </w:t>
      </w:r>
      <w:r>
        <w:rPr>
          <w:lang w:val="sr-Cyrl-CS"/>
        </w:rPr>
        <w:t>разврстана у две целине: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5"/>
        <w:gridCol w:w="1410"/>
        <w:gridCol w:w="1423"/>
      </w:tblGrid>
      <w:tr w:rsidR="00DD1228" w:rsidRPr="00EF0080" w:rsidTr="005E2A50">
        <w:tc>
          <w:tcPr>
            <w:tcW w:w="7338" w:type="dxa"/>
            <w:shd w:val="clear" w:color="auto" w:fill="auto"/>
          </w:tcPr>
          <w:p w:rsidR="00DD1228" w:rsidRPr="00EF0080" w:rsidRDefault="00DD1228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DD1228" w:rsidRPr="00EF0080" w:rsidRDefault="00DD1228" w:rsidP="005E2A50">
            <w:pPr>
              <w:jc w:val="center"/>
              <w:rPr>
                <w:noProof/>
                <w:lang w:val="sr-Cyrl-CS"/>
              </w:rPr>
            </w:pPr>
            <w:r w:rsidRPr="00EF0080">
              <w:rPr>
                <w:b/>
                <w:noProof/>
                <w:sz w:val="22"/>
                <w:szCs w:val="22"/>
                <w:lang w:val="sr-Cyrl-CS"/>
              </w:rPr>
              <w:t>Предмет продаје</w:t>
            </w:r>
          </w:p>
        </w:tc>
        <w:tc>
          <w:tcPr>
            <w:tcW w:w="1417" w:type="dxa"/>
            <w:shd w:val="clear" w:color="auto" w:fill="auto"/>
          </w:tcPr>
          <w:p w:rsidR="00DD1228" w:rsidRPr="00EF0080" w:rsidRDefault="00DD1228" w:rsidP="005E2A50">
            <w:pPr>
              <w:jc w:val="center"/>
              <w:rPr>
                <w:b/>
                <w:noProof/>
                <w:lang w:val="sr-Cyrl-CS"/>
              </w:rPr>
            </w:pPr>
            <w:r w:rsidRPr="00EF0080">
              <w:rPr>
                <w:b/>
                <w:noProof/>
                <w:sz w:val="22"/>
                <w:szCs w:val="22"/>
                <w:lang w:val="sr-Cyrl-CS"/>
              </w:rPr>
              <w:t>Почетна цена</w:t>
            </w:r>
          </w:p>
          <w:p w:rsidR="00DD1228" w:rsidRPr="00EF0080" w:rsidRDefault="00DD1228" w:rsidP="005E2A50">
            <w:pPr>
              <w:jc w:val="center"/>
              <w:rPr>
                <w:noProof/>
                <w:lang w:val="sr-Cyrl-CS"/>
              </w:rPr>
            </w:pPr>
            <w:r w:rsidRPr="00EF0080">
              <w:rPr>
                <w:b/>
                <w:noProof/>
                <w:sz w:val="22"/>
                <w:szCs w:val="22"/>
                <w:lang w:val="sr-Cyrl-CS"/>
              </w:rPr>
              <w:t xml:space="preserve"> (дин.)</w:t>
            </w:r>
          </w:p>
        </w:tc>
        <w:tc>
          <w:tcPr>
            <w:tcW w:w="1433" w:type="dxa"/>
            <w:shd w:val="clear" w:color="auto" w:fill="auto"/>
          </w:tcPr>
          <w:p w:rsidR="00DD1228" w:rsidRPr="00EF0080" w:rsidRDefault="00DD1228" w:rsidP="005E2A50">
            <w:pPr>
              <w:jc w:val="center"/>
              <w:rPr>
                <w:noProof/>
                <w:lang w:val="sr-Cyrl-CS"/>
              </w:rPr>
            </w:pPr>
            <w:r w:rsidRPr="00EF0080">
              <w:rPr>
                <w:b/>
                <w:noProof/>
                <w:sz w:val="22"/>
                <w:szCs w:val="22"/>
                <w:lang w:val="sr-Cyrl-CS"/>
              </w:rPr>
              <w:t>Депозит (дин.)</w:t>
            </w:r>
          </w:p>
        </w:tc>
      </w:tr>
      <w:tr w:rsidR="00DD1228" w:rsidRPr="00EF0080" w:rsidTr="005E2A50">
        <w:trPr>
          <w:trHeight w:val="1725"/>
        </w:trPr>
        <w:tc>
          <w:tcPr>
            <w:tcW w:w="7338" w:type="dxa"/>
            <w:shd w:val="clear" w:color="auto" w:fill="auto"/>
          </w:tcPr>
          <w:p w:rsidR="00DD1228" w:rsidRPr="00EF0080" w:rsidRDefault="00DD1228" w:rsidP="005E2A50">
            <w:pPr>
              <w:tabs>
                <w:tab w:val="num" w:pos="459"/>
              </w:tabs>
              <w:jc w:val="both"/>
              <w:rPr>
                <w:b/>
                <w:noProof/>
                <w:lang w:val="sr-Cyrl-CS"/>
              </w:rPr>
            </w:pPr>
            <w:r w:rsidRPr="00EF0080">
              <w:rPr>
                <w:b/>
                <w:noProof/>
                <w:sz w:val="22"/>
                <w:szCs w:val="22"/>
                <w:lang w:val="sr-Cyrl-CS"/>
              </w:rPr>
              <w:t>Целина 1</w:t>
            </w:r>
          </w:p>
          <w:p w:rsidR="00A20DAF" w:rsidRPr="00EF0080" w:rsidRDefault="00A20DAF" w:rsidP="00A20DAF">
            <w:pPr>
              <w:jc w:val="both"/>
              <w:rPr>
                <w:noProof/>
                <w:lang w:val="sr-Cyrl-CS"/>
              </w:rPr>
            </w:pPr>
            <w:r w:rsidRPr="00EF0080">
              <w:rPr>
                <w:noProof/>
                <w:sz w:val="22"/>
                <w:szCs w:val="22"/>
                <w:lang w:val="sr-Cyrl-CS"/>
              </w:rPr>
              <w:t>Двособан стан у Суботици, Ул. Јо Лајоша бр.75, на шестом спрату згаде за колективно становање, саграђене на катастарској парцели бр. 9772, уписан у Лист непокретности бр.21978 К.О. Доњи град, упис преузет из ЗКЊ, број улаза 1, број посебног дела 28, површине 66 м</w:t>
            </w:r>
            <w:r w:rsidRPr="00EF0080">
              <w:rPr>
                <w:noProof/>
                <w:sz w:val="22"/>
                <w:szCs w:val="22"/>
                <w:vertAlign w:val="superscript"/>
                <w:lang w:val="sr-Cyrl-CS"/>
              </w:rPr>
              <w:t>2</w:t>
            </w:r>
            <w:r w:rsidRPr="00EF0080">
              <w:rPr>
                <w:noProof/>
                <w:sz w:val="22"/>
                <w:szCs w:val="22"/>
                <w:lang w:val="sr-Cyrl-CS"/>
              </w:rPr>
              <w:t>, својина приватна, обим удела 1/1.</w:t>
            </w:r>
          </w:p>
          <w:p w:rsidR="00DD1228" w:rsidRPr="00EF0080" w:rsidRDefault="00DD1228" w:rsidP="005E2A50">
            <w:pPr>
              <w:tabs>
                <w:tab w:val="num" w:pos="459"/>
              </w:tabs>
              <w:ind w:left="-108"/>
              <w:jc w:val="both"/>
              <w:rPr>
                <w:noProof/>
                <w:lang w:val="sr-Cyrl-CS"/>
              </w:rPr>
            </w:pPr>
            <w:r w:rsidRPr="00EF0080">
              <w:rPr>
                <w:b/>
                <w:noProof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D1228" w:rsidRPr="00EF0080" w:rsidRDefault="00DD1228" w:rsidP="005E2A50">
            <w:pPr>
              <w:jc w:val="center"/>
              <w:rPr>
                <w:noProof/>
                <w:lang w:val="sr-Cyrl-CS"/>
              </w:rPr>
            </w:pPr>
          </w:p>
          <w:p w:rsidR="00DD1228" w:rsidRPr="00EF0080" w:rsidRDefault="00DD1228" w:rsidP="005E2A50">
            <w:pPr>
              <w:jc w:val="center"/>
              <w:rPr>
                <w:noProof/>
                <w:lang w:val="sr-Cyrl-CS"/>
              </w:rPr>
            </w:pPr>
          </w:p>
          <w:p w:rsidR="00DD1228" w:rsidRPr="00EF0080" w:rsidRDefault="00DD1228" w:rsidP="005E2A50">
            <w:pPr>
              <w:jc w:val="center"/>
              <w:rPr>
                <w:noProof/>
                <w:lang w:val="sr-Cyrl-CS"/>
              </w:rPr>
            </w:pPr>
          </w:p>
          <w:p w:rsidR="00DD1228" w:rsidRPr="00EF0080" w:rsidRDefault="000239EB" w:rsidP="007321DE">
            <w:pPr>
              <w:rPr>
                <w:b/>
                <w:noProof/>
                <w:lang w:val="sr-Cyrl-CS"/>
              </w:rPr>
            </w:pPr>
            <w:r w:rsidRPr="00EF0080">
              <w:rPr>
                <w:b/>
                <w:noProof/>
                <w:sz w:val="22"/>
                <w:szCs w:val="22"/>
                <w:lang w:val="sr-Cyrl-CS"/>
              </w:rPr>
              <w:t>2.238.058,00</w:t>
            </w:r>
          </w:p>
          <w:p w:rsidR="00DD1228" w:rsidRPr="00EF0080" w:rsidRDefault="00DD1228" w:rsidP="005E2A50">
            <w:pPr>
              <w:jc w:val="center"/>
              <w:rPr>
                <w:b/>
                <w:noProof/>
                <w:lang w:val="sr-Cyrl-CS"/>
              </w:rPr>
            </w:pPr>
          </w:p>
        </w:tc>
        <w:tc>
          <w:tcPr>
            <w:tcW w:w="1433" w:type="dxa"/>
            <w:shd w:val="clear" w:color="auto" w:fill="auto"/>
          </w:tcPr>
          <w:p w:rsidR="00DD1228" w:rsidRPr="00EF0080" w:rsidRDefault="00DD1228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DD1228" w:rsidRPr="00EF0080" w:rsidRDefault="00DD1228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DD1228" w:rsidRPr="00EF0080" w:rsidRDefault="00DD1228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DD1228" w:rsidRPr="00EF0080" w:rsidRDefault="007321DE" w:rsidP="007321DE">
            <w:pPr>
              <w:rPr>
                <w:b/>
                <w:noProof/>
                <w:lang w:val="sr-Cyrl-CS"/>
              </w:rPr>
            </w:pPr>
            <w:r>
              <w:rPr>
                <w:b/>
                <w:noProof/>
              </w:rPr>
              <w:t xml:space="preserve"> </w:t>
            </w:r>
            <w:r w:rsidR="000239EB" w:rsidRPr="00EF0080">
              <w:rPr>
                <w:b/>
                <w:noProof/>
                <w:sz w:val="22"/>
                <w:szCs w:val="22"/>
                <w:lang w:val="sr-Cyrl-CS"/>
              </w:rPr>
              <w:t>895.223,00</w:t>
            </w:r>
          </w:p>
          <w:p w:rsidR="00DD1228" w:rsidRPr="00EF0080" w:rsidRDefault="00DD1228" w:rsidP="005E2A50">
            <w:pPr>
              <w:jc w:val="center"/>
              <w:rPr>
                <w:noProof/>
                <w:lang w:val="sr-Cyrl-CS"/>
              </w:rPr>
            </w:pPr>
          </w:p>
        </w:tc>
      </w:tr>
      <w:tr w:rsidR="00DD1228" w:rsidRPr="00EF0080" w:rsidTr="005E2A50">
        <w:trPr>
          <w:trHeight w:val="1815"/>
        </w:trPr>
        <w:tc>
          <w:tcPr>
            <w:tcW w:w="7338" w:type="dxa"/>
            <w:shd w:val="clear" w:color="auto" w:fill="auto"/>
          </w:tcPr>
          <w:p w:rsidR="00DD1228" w:rsidRPr="00EF0080" w:rsidRDefault="00DD1228" w:rsidP="005E2A50">
            <w:pPr>
              <w:tabs>
                <w:tab w:val="num" w:pos="459"/>
              </w:tabs>
              <w:ind w:left="-108"/>
              <w:jc w:val="both"/>
              <w:rPr>
                <w:b/>
                <w:noProof/>
                <w:lang w:val="sr-Cyrl-CS"/>
              </w:rPr>
            </w:pPr>
            <w:r w:rsidRPr="00EF0080">
              <w:rPr>
                <w:b/>
                <w:noProof/>
                <w:sz w:val="22"/>
                <w:szCs w:val="22"/>
                <w:lang w:val="sr-Cyrl-CS"/>
              </w:rPr>
              <w:t xml:space="preserve">  Целина 2</w:t>
            </w:r>
          </w:p>
          <w:p w:rsidR="004B69AD" w:rsidRPr="00EF0080" w:rsidRDefault="004B69AD" w:rsidP="004B69AD">
            <w:pPr>
              <w:jc w:val="both"/>
              <w:rPr>
                <w:noProof/>
                <w:lang w:val="sr-Cyrl-CS"/>
              </w:rPr>
            </w:pPr>
            <w:r w:rsidRPr="00EF0080">
              <w:rPr>
                <w:noProof/>
                <w:sz w:val="22"/>
                <w:szCs w:val="22"/>
                <w:lang w:val="sr-Cyrl-CS"/>
              </w:rPr>
              <w:t>1.</w:t>
            </w:r>
            <w:r w:rsidR="00DD1228" w:rsidRPr="00EF0080">
              <w:rPr>
                <w:noProof/>
                <w:sz w:val="22"/>
                <w:szCs w:val="22"/>
                <w:lang w:val="sr-Cyrl-CS"/>
              </w:rPr>
              <w:t xml:space="preserve">Грађевински </w:t>
            </w:r>
            <w:r w:rsidRPr="00EF0080">
              <w:rPr>
                <w:noProof/>
                <w:sz w:val="22"/>
                <w:szCs w:val="22"/>
                <w:lang w:val="sr-Cyrl-CS"/>
              </w:rPr>
              <w:t xml:space="preserve">објекти који се налазе у Чантавиру, Ул. Ади Ендреа бр. 1, саграђени на катастарској парцели бр.2974, уписани у Лист непокретности бр.636 К.О. Чантавир, упис преузет из ЗКЊ, својина друштвена, обим удела 1/1 и то : </w:t>
            </w:r>
          </w:p>
          <w:p w:rsidR="004B69AD" w:rsidRPr="00EF0080" w:rsidRDefault="004B69AD" w:rsidP="004B69AD">
            <w:pPr>
              <w:numPr>
                <w:ilvl w:val="0"/>
                <w:numId w:val="3"/>
              </w:numPr>
              <w:ind w:left="709"/>
              <w:jc w:val="both"/>
              <w:rPr>
                <w:noProof/>
                <w:lang w:val="sr-Cyrl-CS"/>
              </w:rPr>
            </w:pPr>
            <w:r w:rsidRPr="00EF0080">
              <w:rPr>
                <w:noProof/>
                <w:sz w:val="22"/>
                <w:szCs w:val="22"/>
                <w:lang w:val="sr-Cyrl-CS"/>
              </w:rPr>
              <w:t>Зграда бр.1, објекат других делатности-складиште, површине 247 м</w:t>
            </w:r>
            <w:r w:rsidRPr="00EF0080">
              <w:rPr>
                <w:noProof/>
                <w:sz w:val="22"/>
                <w:szCs w:val="22"/>
                <w:vertAlign w:val="superscript"/>
                <w:lang w:val="sr-Cyrl-CS"/>
              </w:rPr>
              <w:t>2</w:t>
            </w:r>
            <w:r w:rsidRPr="00EF0080">
              <w:rPr>
                <w:noProof/>
                <w:sz w:val="22"/>
                <w:szCs w:val="22"/>
                <w:lang w:val="sr-Cyrl-CS"/>
              </w:rPr>
              <w:t>;</w:t>
            </w:r>
          </w:p>
          <w:p w:rsidR="004B69AD" w:rsidRPr="00EF0080" w:rsidRDefault="004B69AD" w:rsidP="004B69AD">
            <w:pPr>
              <w:numPr>
                <w:ilvl w:val="0"/>
                <w:numId w:val="3"/>
              </w:numPr>
              <w:ind w:left="709"/>
              <w:jc w:val="both"/>
              <w:rPr>
                <w:noProof/>
                <w:lang w:val="sr-Cyrl-CS"/>
              </w:rPr>
            </w:pPr>
            <w:r w:rsidRPr="00EF0080">
              <w:rPr>
                <w:noProof/>
                <w:sz w:val="22"/>
                <w:szCs w:val="22"/>
                <w:lang w:val="sr-Cyrl-CS"/>
              </w:rPr>
              <w:t>Зграда бр.2, објекат других делатности, површине 110 м</w:t>
            </w:r>
            <w:r w:rsidRPr="00EF0080">
              <w:rPr>
                <w:noProof/>
                <w:sz w:val="22"/>
                <w:szCs w:val="22"/>
                <w:vertAlign w:val="superscript"/>
                <w:lang w:val="sr-Cyrl-CS"/>
              </w:rPr>
              <w:t xml:space="preserve">2  </w:t>
            </w:r>
            <w:r w:rsidRPr="00EF0080">
              <w:rPr>
                <w:noProof/>
                <w:sz w:val="22"/>
                <w:szCs w:val="22"/>
                <w:lang w:val="sr-Cyrl-CS"/>
              </w:rPr>
              <w:t>(у природи око 150 м2);</w:t>
            </w:r>
          </w:p>
          <w:p w:rsidR="004B69AD" w:rsidRPr="00EF0080" w:rsidRDefault="004B69AD" w:rsidP="004B69AD">
            <w:pPr>
              <w:numPr>
                <w:ilvl w:val="0"/>
                <w:numId w:val="3"/>
              </w:numPr>
              <w:ind w:left="709"/>
              <w:jc w:val="both"/>
              <w:rPr>
                <w:noProof/>
                <w:lang w:val="sr-Cyrl-CS"/>
              </w:rPr>
            </w:pPr>
            <w:r w:rsidRPr="00EF0080">
              <w:rPr>
                <w:noProof/>
                <w:sz w:val="22"/>
                <w:szCs w:val="22"/>
                <w:lang w:val="sr-Cyrl-CS"/>
              </w:rPr>
              <w:t>Зграда бр.3, објекат других делатности, површини 167 м</w:t>
            </w:r>
            <w:r w:rsidRPr="00EF0080">
              <w:rPr>
                <w:noProof/>
                <w:sz w:val="22"/>
                <w:szCs w:val="22"/>
                <w:vertAlign w:val="superscript"/>
                <w:lang w:val="sr-Cyrl-CS"/>
              </w:rPr>
              <w:t>2</w:t>
            </w:r>
            <w:r w:rsidRPr="00EF0080">
              <w:rPr>
                <w:noProof/>
                <w:sz w:val="22"/>
                <w:szCs w:val="22"/>
                <w:lang w:val="sr-Cyrl-CS"/>
              </w:rPr>
              <w:t>, (у природи око 180 м2);</w:t>
            </w:r>
          </w:p>
          <w:p w:rsidR="004245AF" w:rsidRDefault="00A0171F" w:rsidP="004B69AD">
            <w:pPr>
              <w:jc w:val="both"/>
              <w:rPr>
                <w:noProof/>
                <w:lang w:val="sr-Cyrl-CS"/>
              </w:rPr>
            </w:pPr>
            <w:r>
              <w:rPr>
                <w:noProof/>
                <w:sz w:val="22"/>
                <w:szCs w:val="22"/>
              </w:rPr>
              <w:t xml:space="preserve">      </w:t>
            </w:r>
            <w:r w:rsidR="004B69AD" w:rsidRPr="00EF0080">
              <w:rPr>
                <w:noProof/>
                <w:sz w:val="22"/>
                <w:szCs w:val="22"/>
                <w:lang w:val="sr-Cyrl-CS"/>
              </w:rPr>
              <w:t>-</w:t>
            </w:r>
            <w:r>
              <w:rPr>
                <w:noProof/>
                <w:sz w:val="22"/>
                <w:szCs w:val="22"/>
              </w:rPr>
              <w:t xml:space="preserve">     </w:t>
            </w:r>
            <w:r w:rsidR="004B69AD" w:rsidRPr="00EF0080">
              <w:rPr>
                <w:noProof/>
                <w:sz w:val="22"/>
                <w:szCs w:val="22"/>
                <w:lang w:val="sr-Cyrl-CS"/>
              </w:rPr>
              <w:t>хала, површине 630 м</w:t>
            </w:r>
            <w:r w:rsidR="0008314C">
              <w:rPr>
                <w:noProof/>
                <w:sz w:val="22"/>
                <w:szCs w:val="22"/>
                <w:vertAlign w:val="superscript"/>
                <w:lang w:val="sr-Cyrl-CS"/>
              </w:rPr>
              <w:t xml:space="preserve">2 </w:t>
            </w:r>
            <w:r w:rsidR="00B47CCF">
              <w:rPr>
                <w:noProof/>
                <w:sz w:val="22"/>
                <w:szCs w:val="22"/>
                <w:lang w:val="sr-Cyrl-CS"/>
              </w:rPr>
              <w:t>,</w:t>
            </w:r>
            <w:r w:rsidR="004245AF">
              <w:rPr>
                <w:noProof/>
                <w:sz w:val="22"/>
                <w:szCs w:val="22"/>
                <w:lang w:val="sr-Cyrl-CS"/>
              </w:rPr>
              <w:t xml:space="preserve"> објекат</w:t>
            </w:r>
            <w:r w:rsidR="00B47CCF">
              <w:rPr>
                <w:noProof/>
                <w:sz w:val="22"/>
                <w:szCs w:val="22"/>
                <w:lang w:val="sr-Cyrl-CS"/>
              </w:rPr>
              <w:t xml:space="preserve"> </w:t>
            </w:r>
            <w:r w:rsidR="006E37B9">
              <w:rPr>
                <w:noProof/>
                <w:sz w:val="22"/>
                <w:szCs w:val="22"/>
                <w:lang w:val="sr-Cyrl-CS"/>
              </w:rPr>
              <w:t>није</w:t>
            </w:r>
            <w:r w:rsidR="006E37B9">
              <w:rPr>
                <w:noProof/>
                <w:sz w:val="22"/>
                <w:szCs w:val="22"/>
              </w:rPr>
              <w:t xml:space="preserve"> уписан у ЛН</w:t>
            </w:r>
            <w:r w:rsidR="004245AF">
              <w:rPr>
                <w:noProof/>
                <w:sz w:val="22"/>
                <w:szCs w:val="22"/>
                <w:lang w:val="sr-Cyrl-CS"/>
              </w:rPr>
              <w:t xml:space="preserve">, поднет   </w:t>
            </w:r>
          </w:p>
          <w:p w:rsidR="004B69AD" w:rsidRPr="004245AF" w:rsidRDefault="004245AF" w:rsidP="004B69AD">
            <w:pPr>
              <w:jc w:val="both"/>
              <w:rPr>
                <w:noProof/>
              </w:rPr>
            </w:pPr>
            <w:r>
              <w:rPr>
                <w:noProof/>
                <w:sz w:val="22"/>
                <w:szCs w:val="22"/>
                <w:lang w:val="sr-Cyrl-CS"/>
              </w:rPr>
              <w:t xml:space="preserve">            </w:t>
            </w:r>
            <w:bookmarkStart w:id="0" w:name="_GoBack"/>
            <w:bookmarkEnd w:id="0"/>
            <w:r>
              <w:rPr>
                <w:noProof/>
                <w:sz w:val="22"/>
                <w:szCs w:val="22"/>
                <w:lang w:val="sr-Cyrl-CS"/>
              </w:rPr>
              <w:t>захтев за</w:t>
            </w:r>
            <w:r w:rsidR="00A0171F">
              <w:rPr>
                <w:noProof/>
                <w:sz w:val="22"/>
                <w:szCs w:val="22"/>
              </w:rPr>
              <w:t xml:space="preserve"> </w:t>
            </w:r>
            <w:r w:rsidR="004B69AD" w:rsidRPr="00EF0080">
              <w:rPr>
                <w:noProof/>
                <w:sz w:val="22"/>
                <w:szCs w:val="22"/>
                <w:lang w:val="sr-Cyrl-CS"/>
              </w:rPr>
              <w:t>легализацију;</w:t>
            </w:r>
          </w:p>
          <w:p w:rsidR="00DD1228" w:rsidRPr="00EF0080" w:rsidRDefault="00DD1228" w:rsidP="002743E5">
            <w:pPr>
              <w:tabs>
                <w:tab w:val="num" w:pos="459"/>
              </w:tabs>
              <w:ind w:left="-108"/>
              <w:jc w:val="both"/>
              <w:rPr>
                <w:noProof/>
                <w:lang w:val="sr-Cyrl-CS"/>
              </w:rPr>
            </w:pPr>
            <w:r w:rsidRPr="00EF0080">
              <w:rPr>
                <w:noProof/>
                <w:sz w:val="22"/>
                <w:szCs w:val="22"/>
                <w:lang w:val="sr-Cyrl-CS"/>
              </w:rPr>
              <w:t>2.Опрема</w:t>
            </w:r>
            <w:r w:rsidR="009B1FD4" w:rsidRPr="00EF0080">
              <w:rPr>
                <w:noProof/>
                <w:sz w:val="22"/>
                <w:szCs w:val="22"/>
                <w:lang w:val="sr-Cyrl-CS"/>
              </w:rPr>
              <w:t xml:space="preserve"> и залихе</w:t>
            </w:r>
            <w:r w:rsidRPr="00EF0080">
              <w:rPr>
                <w:noProof/>
                <w:sz w:val="22"/>
                <w:szCs w:val="22"/>
                <w:lang w:val="sr-Cyrl-CS"/>
              </w:rPr>
              <w:t xml:space="preserve"> – према спецификацији у продајној документацији</w:t>
            </w:r>
          </w:p>
        </w:tc>
        <w:tc>
          <w:tcPr>
            <w:tcW w:w="1417" w:type="dxa"/>
            <w:shd w:val="clear" w:color="auto" w:fill="auto"/>
          </w:tcPr>
          <w:p w:rsidR="00DD1228" w:rsidRPr="00EF0080" w:rsidRDefault="00DD1228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DD1228" w:rsidRPr="00EF0080" w:rsidRDefault="00DD1228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DD1228" w:rsidRPr="00EF0080" w:rsidRDefault="00DD1228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DD1228" w:rsidRPr="00EF0080" w:rsidRDefault="00DD1228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DD1228" w:rsidRPr="00EF0080" w:rsidRDefault="00DD1228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7321DE" w:rsidRDefault="007321DE" w:rsidP="005E2A50">
            <w:pPr>
              <w:jc w:val="center"/>
              <w:rPr>
                <w:b/>
                <w:noProof/>
              </w:rPr>
            </w:pPr>
          </w:p>
          <w:p w:rsidR="00DD1228" w:rsidRPr="00EF0080" w:rsidRDefault="000239EB" w:rsidP="005E2A50">
            <w:pPr>
              <w:jc w:val="center"/>
              <w:rPr>
                <w:noProof/>
                <w:lang w:val="sr-Cyrl-CS"/>
              </w:rPr>
            </w:pPr>
            <w:r w:rsidRPr="00EF0080">
              <w:rPr>
                <w:b/>
                <w:noProof/>
                <w:sz w:val="22"/>
                <w:szCs w:val="22"/>
                <w:lang w:val="sr-Cyrl-CS"/>
              </w:rPr>
              <w:t>3.619.765,00</w:t>
            </w:r>
          </w:p>
        </w:tc>
        <w:tc>
          <w:tcPr>
            <w:tcW w:w="1433" w:type="dxa"/>
            <w:shd w:val="clear" w:color="auto" w:fill="auto"/>
          </w:tcPr>
          <w:p w:rsidR="000239EB" w:rsidRPr="00EF0080" w:rsidRDefault="000239EB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0239EB" w:rsidRPr="00EF0080" w:rsidRDefault="000239EB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0239EB" w:rsidRPr="00EF0080" w:rsidRDefault="000239EB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0239EB" w:rsidRPr="00EF0080" w:rsidRDefault="000239EB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0239EB" w:rsidRPr="00EF0080" w:rsidRDefault="000239EB" w:rsidP="005E2A50">
            <w:pPr>
              <w:jc w:val="center"/>
              <w:rPr>
                <w:b/>
                <w:noProof/>
                <w:lang w:val="sr-Cyrl-CS"/>
              </w:rPr>
            </w:pPr>
          </w:p>
          <w:p w:rsidR="007321DE" w:rsidRDefault="007321DE" w:rsidP="005E2A50">
            <w:pPr>
              <w:jc w:val="center"/>
              <w:rPr>
                <w:b/>
                <w:noProof/>
              </w:rPr>
            </w:pPr>
          </w:p>
          <w:p w:rsidR="00DD1228" w:rsidRPr="00EF0080" w:rsidRDefault="000239EB" w:rsidP="005E2A50">
            <w:pPr>
              <w:jc w:val="center"/>
              <w:rPr>
                <w:b/>
                <w:noProof/>
                <w:lang w:val="sr-Cyrl-CS"/>
              </w:rPr>
            </w:pPr>
            <w:r w:rsidRPr="00EF0080">
              <w:rPr>
                <w:b/>
                <w:noProof/>
                <w:sz w:val="22"/>
                <w:szCs w:val="22"/>
                <w:lang w:val="sr-Cyrl-CS"/>
              </w:rPr>
              <w:t>1.447.906,00</w:t>
            </w:r>
          </w:p>
        </w:tc>
      </w:tr>
    </w:tbl>
    <w:p w:rsidR="00DD1228" w:rsidRPr="009B1FD4" w:rsidRDefault="00DD1228" w:rsidP="00DD1228">
      <w:pPr>
        <w:rPr>
          <w:sz w:val="22"/>
          <w:szCs w:val="22"/>
          <w:lang w:val="sr-Cyrl-CS"/>
        </w:rPr>
      </w:pPr>
    </w:p>
    <w:p w:rsidR="00DD1228" w:rsidRPr="009B1FD4" w:rsidRDefault="00DD1228" w:rsidP="00DD1228">
      <w:pPr>
        <w:spacing w:after="60"/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>Право на учешће у поступку продаје имају сва правна и физичка лица која:</w:t>
      </w:r>
    </w:p>
    <w:p w:rsidR="00DD1228" w:rsidRPr="009B1FD4" w:rsidRDefault="00DD1228" w:rsidP="00DD1228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 xml:space="preserve">након добијања профактуре, изврше уплату ради откупа продајне документације у износу од </w:t>
      </w:r>
      <w:r w:rsidR="0021226D" w:rsidRPr="0021226D">
        <w:rPr>
          <w:b/>
          <w:sz w:val="22"/>
          <w:szCs w:val="22"/>
          <w:lang w:val="sr-Cyrl-CS"/>
        </w:rPr>
        <w:t>2</w:t>
      </w:r>
      <w:r w:rsidRPr="009B1FD4">
        <w:rPr>
          <w:b/>
          <w:sz w:val="22"/>
          <w:szCs w:val="22"/>
          <w:lang w:val="sr-Cyrl-CS"/>
        </w:rPr>
        <w:t>0.000,00 динара</w:t>
      </w:r>
      <w:r w:rsidR="0021226D">
        <w:rPr>
          <w:b/>
          <w:sz w:val="22"/>
          <w:szCs w:val="22"/>
          <w:lang w:val="sr-Cyrl-CS"/>
        </w:rPr>
        <w:t xml:space="preserve"> за имовинску целину бр.1. и 30.000,00 динара за имовинску целину бр.2 </w:t>
      </w:r>
      <w:r w:rsidRPr="009B1FD4">
        <w:rPr>
          <w:sz w:val="22"/>
          <w:szCs w:val="22"/>
          <w:lang w:val="sr-Cyrl-CS"/>
        </w:rPr>
        <w:t>. Профактура се може преузети сваког радног дана у периоду од 09</w:t>
      </w:r>
      <w:r w:rsidRPr="009B1FD4">
        <w:rPr>
          <w:sz w:val="22"/>
          <w:szCs w:val="22"/>
        </w:rPr>
        <w:t>:00</w:t>
      </w:r>
      <w:r w:rsidRPr="009B1FD4">
        <w:rPr>
          <w:sz w:val="22"/>
          <w:szCs w:val="22"/>
          <w:lang w:val="sr-Cyrl-CS"/>
        </w:rPr>
        <w:t xml:space="preserve"> до 15</w:t>
      </w:r>
      <w:r w:rsidRPr="009B1FD4">
        <w:rPr>
          <w:sz w:val="22"/>
          <w:szCs w:val="22"/>
        </w:rPr>
        <w:t>:00</w:t>
      </w:r>
      <w:r w:rsidRPr="009B1FD4">
        <w:rPr>
          <w:sz w:val="22"/>
          <w:szCs w:val="22"/>
          <w:vertAlign w:val="superscript"/>
          <w:lang w:val="sr-Cyrl-CS"/>
        </w:rPr>
        <w:t xml:space="preserve"> </w:t>
      </w:r>
      <w:r w:rsidRPr="009B1FD4">
        <w:rPr>
          <w:sz w:val="22"/>
          <w:szCs w:val="22"/>
          <w:lang w:val="sr-Cyrl-CS"/>
        </w:rPr>
        <w:t xml:space="preserve">часова у Суботици, ул. Максима Горког бр.23, закључно са </w:t>
      </w:r>
      <w:r w:rsidR="009B1FD4" w:rsidRPr="009B1FD4">
        <w:rPr>
          <w:sz w:val="22"/>
          <w:szCs w:val="22"/>
        </w:rPr>
        <w:t>08.11</w:t>
      </w:r>
      <w:r w:rsidRPr="009B1FD4">
        <w:rPr>
          <w:sz w:val="22"/>
          <w:szCs w:val="22"/>
          <w:lang w:val="sr-Cyrl-CS"/>
        </w:rPr>
        <w:t>.2016. године, уз претходну најаву поверенику стечајног управника.</w:t>
      </w:r>
    </w:p>
    <w:p w:rsidR="00DD1228" w:rsidRPr="009B1FD4" w:rsidRDefault="00DD1228" w:rsidP="00DD1228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 xml:space="preserve">уплате </w:t>
      </w:r>
      <w:r w:rsidRPr="009B1FD4">
        <w:rPr>
          <w:b/>
          <w:sz w:val="22"/>
          <w:szCs w:val="22"/>
          <w:lang w:val="sr-Cyrl-CS"/>
        </w:rPr>
        <w:t>депозит</w:t>
      </w:r>
      <w:r w:rsidRPr="009B1FD4">
        <w:rPr>
          <w:sz w:val="22"/>
          <w:szCs w:val="22"/>
          <w:lang w:val="sr-Cyrl-CS"/>
        </w:rPr>
        <w:t xml:space="preserve"> на текући рачун стечајног дужника број </w:t>
      </w:r>
      <w:r w:rsidRPr="009B1FD4">
        <w:rPr>
          <w:b/>
          <w:sz w:val="22"/>
          <w:szCs w:val="22"/>
          <w:lang w:val="sr-Cyrl-CS"/>
        </w:rPr>
        <w:t>355-3200</w:t>
      </w:r>
      <w:r w:rsidRPr="009B1FD4">
        <w:rPr>
          <w:b/>
          <w:sz w:val="22"/>
          <w:szCs w:val="22"/>
        </w:rPr>
        <w:t>046340</w:t>
      </w:r>
      <w:r w:rsidRPr="009B1FD4">
        <w:rPr>
          <w:b/>
          <w:sz w:val="22"/>
          <w:szCs w:val="22"/>
          <w:lang w:val="sr-Cyrl-CS"/>
        </w:rPr>
        <w:t>-</w:t>
      </w:r>
      <w:r w:rsidRPr="009B1FD4">
        <w:rPr>
          <w:b/>
          <w:sz w:val="22"/>
          <w:szCs w:val="22"/>
        </w:rPr>
        <w:t>93</w:t>
      </w:r>
      <w:r w:rsidRPr="009B1FD4">
        <w:rPr>
          <w:b/>
          <w:sz w:val="22"/>
          <w:szCs w:val="22"/>
          <w:lang w:val="sr-Cyrl-CS"/>
        </w:rPr>
        <w:t xml:space="preserve"> који се води код Војвођанске банке а.д. Нови Сад</w:t>
      </w:r>
      <w:r w:rsidRPr="009B1FD4">
        <w:rPr>
          <w:sz w:val="22"/>
          <w:szCs w:val="22"/>
          <w:lang w:val="sr-Cyrl-CS"/>
        </w:rPr>
        <w:t xml:space="preserve"> или положе неопозиву првокласну </w:t>
      </w:r>
      <w:r w:rsidRPr="009B1FD4">
        <w:rPr>
          <w:sz w:val="22"/>
          <w:szCs w:val="22"/>
          <w:lang w:val="sr-Cyrl-CS"/>
        </w:rPr>
        <w:lastRenderedPageBreak/>
        <w:t xml:space="preserve">банкарску гаранцију наплативу на први позив, најкасније </w:t>
      </w:r>
      <w:r w:rsidRPr="009B1FD4">
        <w:rPr>
          <w:b/>
          <w:sz w:val="22"/>
          <w:szCs w:val="22"/>
          <w:lang w:val="sr-Cyrl-CS"/>
        </w:rPr>
        <w:t xml:space="preserve">5 радних дана пре одржавања продаје </w:t>
      </w:r>
      <w:r w:rsidRPr="009B1FD4">
        <w:rPr>
          <w:sz w:val="22"/>
          <w:szCs w:val="22"/>
          <w:lang w:val="sr-Cyrl-CS"/>
        </w:rPr>
        <w:t xml:space="preserve">(рок за уплату депозита истиче закључно са </w:t>
      </w:r>
      <w:r w:rsidR="009B1FD4" w:rsidRPr="009B1FD4">
        <w:rPr>
          <w:b/>
          <w:sz w:val="22"/>
          <w:szCs w:val="22"/>
        </w:rPr>
        <w:t>08.11.</w:t>
      </w:r>
      <w:r w:rsidRPr="009B1FD4">
        <w:rPr>
          <w:b/>
          <w:sz w:val="22"/>
          <w:szCs w:val="22"/>
          <w:lang w:val="sr-Cyrl-CS"/>
        </w:rPr>
        <w:t xml:space="preserve">2016. </w:t>
      </w:r>
      <w:r w:rsidRPr="009B1FD4">
        <w:rPr>
          <w:sz w:val="22"/>
          <w:szCs w:val="22"/>
          <w:lang w:val="sr-Cyrl-CS"/>
        </w:rPr>
        <w:t>год.). У случају да се као депозит положи првокласна банкарска гаранција, оригинал исте се ради провере мора доставити искључиво лично Служби финансија Агенције за лиценцирање стечајних управник</w:t>
      </w:r>
      <w:r w:rsidRPr="009B1FD4">
        <w:rPr>
          <w:sz w:val="22"/>
          <w:szCs w:val="22"/>
        </w:rPr>
        <w:t>a</w:t>
      </w:r>
      <w:r w:rsidRPr="009B1FD4">
        <w:rPr>
          <w:sz w:val="22"/>
          <w:szCs w:val="22"/>
          <w:lang w:val="sr-Cyrl-CS"/>
        </w:rPr>
        <w:t>, Теразије 23, VI</w:t>
      </w:r>
      <w:r w:rsidRPr="009B1FD4">
        <w:rPr>
          <w:b/>
          <w:sz w:val="22"/>
          <w:szCs w:val="22"/>
          <w:lang w:val="sr-Cyrl-CS"/>
        </w:rPr>
        <w:t xml:space="preserve"> </w:t>
      </w:r>
      <w:r w:rsidRPr="009B1FD4">
        <w:rPr>
          <w:sz w:val="22"/>
          <w:szCs w:val="22"/>
          <w:lang w:val="sr-Cyrl-CS"/>
        </w:rPr>
        <w:t>спрат, Београд, закључно са</w:t>
      </w:r>
      <w:r w:rsidRPr="009B1FD4">
        <w:rPr>
          <w:b/>
          <w:sz w:val="22"/>
          <w:szCs w:val="22"/>
          <w:lang w:val="sr-Cyrl-CS"/>
        </w:rPr>
        <w:t xml:space="preserve"> </w:t>
      </w:r>
      <w:r w:rsidR="009B1FD4" w:rsidRPr="009B1FD4">
        <w:rPr>
          <w:b/>
          <w:sz w:val="22"/>
          <w:szCs w:val="22"/>
        </w:rPr>
        <w:t>08.11.</w:t>
      </w:r>
      <w:r w:rsidRPr="009B1FD4">
        <w:rPr>
          <w:b/>
          <w:sz w:val="22"/>
          <w:szCs w:val="22"/>
          <w:lang w:val="sr-Cyrl-CS"/>
        </w:rPr>
        <w:t xml:space="preserve">2016. </w:t>
      </w:r>
      <w:r w:rsidRPr="009B1FD4">
        <w:rPr>
          <w:sz w:val="22"/>
          <w:szCs w:val="22"/>
          <w:lang w:val="sr-Cyrl-CS"/>
        </w:rPr>
        <w:t xml:space="preserve">године до 15 часова по београдском времену (GMT +1). У обзир ће се узети само банкарске гаранције које пристигну на назначену адресу у назначено време. Банкарска гаранција мора имати </w:t>
      </w:r>
      <w:r w:rsidRPr="009B1FD4">
        <w:rPr>
          <w:b/>
          <w:sz w:val="22"/>
          <w:szCs w:val="22"/>
          <w:lang w:val="sr-Cyrl-CS"/>
        </w:rPr>
        <w:t xml:space="preserve">рок важења до </w:t>
      </w:r>
      <w:r w:rsidR="009B1FD4" w:rsidRPr="009B1FD4">
        <w:rPr>
          <w:b/>
          <w:sz w:val="22"/>
          <w:szCs w:val="22"/>
        </w:rPr>
        <w:t>30.12</w:t>
      </w:r>
      <w:r w:rsidRPr="009B1FD4">
        <w:rPr>
          <w:b/>
          <w:sz w:val="22"/>
          <w:szCs w:val="22"/>
          <w:lang w:val="sr-Cyrl-CS"/>
        </w:rPr>
        <w:t xml:space="preserve">.2016. </w:t>
      </w:r>
      <w:r w:rsidRPr="009B1FD4">
        <w:rPr>
          <w:sz w:val="22"/>
          <w:szCs w:val="22"/>
          <w:lang w:val="sr-Cyrl-CS"/>
        </w:rPr>
        <w:t xml:space="preserve">године. </w:t>
      </w:r>
    </w:p>
    <w:p w:rsidR="00DD1228" w:rsidRPr="009B1FD4" w:rsidRDefault="00DD1228" w:rsidP="00DD1228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>потпишу изјаву о губитку права на повраћај депозита. Изјава чини саставни део продајне документације;</w:t>
      </w:r>
    </w:p>
    <w:p w:rsidR="00BD35D9" w:rsidRDefault="00BD35D9" w:rsidP="00DD1228">
      <w:pPr>
        <w:jc w:val="both"/>
        <w:rPr>
          <w:sz w:val="22"/>
          <w:szCs w:val="22"/>
        </w:rPr>
      </w:pPr>
    </w:p>
    <w:p w:rsidR="00DD1228" w:rsidRPr="009B1FD4" w:rsidRDefault="00DD1228" w:rsidP="00DD1228">
      <w:p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 xml:space="preserve">Имовина се купује у виђеном стању и може се разгледати након откупа продајне документације, а најкасније 7 дана пре заказане продаје, односно до </w:t>
      </w:r>
      <w:r w:rsidR="009B1FD4" w:rsidRPr="009B1FD4">
        <w:rPr>
          <w:sz w:val="22"/>
          <w:szCs w:val="22"/>
        </w:rPr>
        <w:t>08.11</w:t>
      </w:r>
      <w:r w:rsidRPr="009B1FD4">
        <w:rPr>
          <w:sz w:val="22"/>
          <w:szCs w:val="22"/>
          <w:lang w:val="sr-Cyrl-CS"/>
        </w:rPr>
        <w:t>.2016. године, сваким радним даном од 10</w:t>
      </w:r>
      <w:r w:rsidRPr="009B1FD4">
        <w:rPr>
          <w:sz w:val="22"/>
          <w:szCs w:val="22"/>
        </w:rPr>
        <w:t>:00</w:t>
      </w:r>
      <w:r w:rsidRPr="009B1FD4">
        <w:rPr>
          <w:sz w:val="22"/>
          <w:szCs w:val="22"/>
          <w:lang w:val="sr-Cyrl-CS"/>
        </w:rPr>
        <w:t xml:space="preserve"> до 14</w:t>
      </w:r>
      <w:r w:rsidRPr="009B1FD4">
        <w:rPr>
          <w:sz w:val="22"/>
          <w:szCs w:val="22"/>
        </w:rPr>
        <w:t>:00</w:t>
      </w:r>
      <w:r w:rsidRPr="009B1FD4">
        <w:rPr>
          <w:sz w:val="22"/>
          <w:szCs w:val="22"/>
          <w:lang w:val="sr-Cyrl-CS"/>
        </w:rPr>
        <w:t xml:space="preserve"> часова уз претходну најаву поверенику стечајног управника.</w:t>
      </w:r>
    </w:p>
    <w:p w:rsidR="00DD1228" w:rsidRDefault="00DD1228" w:rsidP="00DD1228">
      <w:pPr>
        <w:jc w:val="both"/>
        <w:rPr>
          <w:sz w:val="22"/>
          <w:szCs w:val="22"/>
        </w:rPr>
      </w:pPr>
      <w:r w:rsidRPr="009B1FD4">
        <w:rPr>
          <w:sz w:val="22"/>
          <w:szCs w:val="22"/>
          <w:lang w:val="sr-Cyrl-CS"/>
        </w:rPr>
        <w:t xml:space="preserve">Након уплате депозита, а најкасније до </w:t>
      </w:r>
      <w:r w:rsidR="009B1FD4" w:rsidRPr="009B1FD4">
        <w:rPr>
          <w:sz w:val="22"/>
          <w:szCs w:val="22"/>
        </w:rPr>
        <w:t>08.11</w:t>
      </w:r>
      <w:r w:rsidRPr="009B1FD4">
        <w:rPr>
          <w:sz w:val="22"/>
          <w:szCs w:val="22"/>
          <w:lang w:val="sr-Cyrl-CS"/>
        </w:rPr>
        <w:t>.2016. године, потенцијални купци, ради благовремене евиденције, морају предати поверенику Агенције за лиценцирање стечајних управника: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пријављује правно лице), овлашћење за заступање, уколико јавном надметању не присуствује потенцијални купац лично (за физичка лица) или законски заступник (за правна лица).</w:t>
      </w:r>
    </w:p>
    <w:p w:rsidR="00BD35D9" w:rsidRPr="00BD35D9" w:rsidRDefault="00BD35D9" w:rsidP="00DD1228">
      <w:pPr>
        <w:jc w:val="both"/>
        <w:rPr>
          <w:sz w:val="22"/>
          <w:szCs w:val="22"/>
        </w:rPr>
      </w:pPr>
    </w:p>
    <w:p w:rsidR="00DD1228" w:rsidRPr="009B1FD4" w:rsidRDefault="00DD1228" w:rsidP="00DD1228">
      <w:pPr>
        <w:jc w:val="both"/>
        <w:rPr>
          <w:sz w:val="22"/>
          <w:szCs w:val="22"/>
          <w:lang w:val="sr-Cyrl-CS"/>
        </w:rPr>
      </w:pPr>
      <w:r w:rsidRPr="009B1FD4">
        <w:rPr>
          <w:b/>
          <w:sz w:val="22"/>
          <w:szCs w:val="22"/>
          <w:lang w:val="sr-Cyrl-CS"/>
        </w:rPr>
        <w:t xml:space="preserve">Јавно надметање </w:t>
      </w:r>
      <w:r w:rsidRPr="009B1FD4">
        <w:rPr>
          <w:sz w:val="22"/>
          <w:szCs w:val="22"/>
          <w:lang w:val="sr-Cyrl-CS"/>
        </w:rPr>
        <w:t xml:space="preserve">одржаће се дана </w:t>
      </w:r>
      <w:r w:rsidR="009B1FD4" w:rsidRPr="009B1FD4">
        <w:rPr>
          <w:b/>
          <w:sz w:val="22"/>
          <w:szCs w:val="22"/>
        </w:rPr>
        <w:t>15.11</w:t>
      </w:r>
      <w:r w:rsidRPr="009B1FD4">
        <w:rPr>
          <w:b/>
          <w:sz w:val="22"/>
          <w:szCs w:val="22"/>
          <w:lang w:val="sr-Cyrl-CS"/>
        </w:rPr>
        <w:t xml:space="preserve">.2016. године у 11:00 часова </w:t>
      </w:r>
      <w:r w:rsidRPr="009B1FD4">
        <w:rPr>
          <w:sz w:val="22"/>
          <w:szCs w:val="22"/>
          <w:lang w:val="sr-Cyrl-CS"/>
        </w:rPr>
        <w:t>на следећој адреси:</w:t>
      </w:r>
    </w:p>
    <w:p w:rsidR="00DD1228" w:rsidRPr="009B1FD4" w:rsidRDefault="00DD1228" w:rsidP="00DD1228">
      <w:pPr>
        <w:jc w:val="both"/>
        <w:rPr>
          <w:b/>
          <w:sz w:val="22"/>
          <w:szCs w:val="22"/>
          <w:lang w:val="sr-Cyrl-CS"/>
        </w:rPr>
      </w:pPr>
      <w:r w:rsidRPr="009B1FD4">
        <w:rPr>
          <w:b/>
          <w:sz w:val="22"/>
          <w:szCs w:val="22"/>
          <w:lang w:val="sr-Cyrl-CS"/>
        </w:rPr>
        <w:t xml:space="preserve">Агенција за лиценцирање стечајних управника, </w:t>
      </w:r>
      <w:r w:rsidRPr="009B1FD4">
        <w:rPr>
          <w:b/>
          <w:sz w:val="22"/>
          <w:szCs w:val="22"/>
        </w:rPr>
        <w:t>Ц</w:t>
      </w:r>
      <w:r w:rsidR="00634BBE" w:rsidRPr="009B1FD4">
        <w:rPr>
          <w:b/>
          <w:sz w:val="22"/>
          <w:szCs w:val="22"/>
          <w:lang w:val="sr-Cyrl-CS"/>
        </w:rPr>
        <w:t>ентар</w:t>
      </w:r>
      <w:r w:rsidRPr="009B1FD4">
        <w:rPr>
          <w:b/>
          <w:sz w:val="22"/>
          <w:szCs w:val="22"/>
          <w:lang w:val="sr-Cyrl-CS"/>
        </w:rPr>
        <w:t xml:space="preserve"> за стечај, Канцеларија у Новом Саду, Булевар Михајла Пупина бр. 10, </w:t>
      </w:r>
      <w:r w:rsidRPr="009B1FD4">
        <w:rPr>
          <w:b/>
          <w:sz w:val="22"/>
          <w:szCs w:val="22"/>
        </w:rPr>
        <w:t>V</w:t>
      </w:r>
      <w:r w:rsidRPr="009B1FD4">
        <w:rPr>
          <w:b/>
          <w:sz w:val="22"/>
          <w:szCs w:val="22"/>
          <w:lang w:val="sr-Cyrl-CS"/>
        </w:rPr>
        <w:t xml:space="preserve"> спрат.</w:t>
      </w:r>
    </w:p>
    <w:p w:rsidR="00DD1228" w:rsidRPr="009B1FD4" w:rsidRDefault="00DD1228" w:rsidP="00DD1228">
      <w:pPr>
        <w:jc w:val="both"/>
        <w:rPr>
          <w:sz w:val="22"/>
          <w:szCs w:val="22"/>
          <w:lang w:val="sr-Cyrl-CS"/>
        </w:rPr>
      </w:pPr>
      <w:r w:rsidRPr="009B1FD4">
        <w:rPr>
          <w:b/>
          <w:sz w:val="22"/>
          <w:szCs w:val="22"/>
          <w:lang w:val="sr-Cyrl-CS"/>
        </w:rPr>
        <w:t xml:space="preserve">Регистрација учесника </w:t>
      </w:r>
      <w:r w:rsidRPr="009B1FD4">
        <w:rPr>
          <w:sz w:val="22"/>
          <w:szCs w:val="22"/>
          <w:lang w:val="sr-Cyrl-CS"/>
        </w:rPr>
        <w:t xml:space="preserve">почиње </w:t>
      </w:r>
      <w:r w:rsidRPr="009B1FD4">
        <w:rPr>
          <w:b/>
          <w:sz w:val="22"/>
          <w:szCs w:val="22"/>
          <w:lang w:val="sr-Cyrl-CS"/>
        </w:rPr>
        <w:t xml:space="preserve">два сата </w:t>
      </w:r>
      <w:r w:rsidRPr="009B1FD4">
        <w:rPr>
          <w:sz w:val="22"/>
          <w:szCs w:val="22"/>
          <w:lang w:val="sr-Cyrl-CS"/>
        </w:rPr>
        <w:t xml:space="preserve">пре почетка јавног надметања, а завршава се </w:t>
      </w:r>
      <w:r w:rsidRPr="009B1FD4">
        <w:rPr>
          <w:b/>
          <w:sz w:val="22"/>
          <w:szCs w:val="22"/>
          <w:lang w:val="sr-Cyrl-CS"/>
        </w:rPr>
        <w:t xml:space="preserve">10 минута </w:t>
      </w:r>
      <w:r w:rsidRPr="009B1FD4">
        <w:rPr>
          <w:sz w:val="22"/>
          <w:szCs w:val="22"/>
          <w:lang w:val="sr-Cyrl-CS"/>
        </w:rPr>
        <w:t xml:space="preserve">пре почетка јавног надметања, односно у периоду од </w:t>
      </w:r>
      <w:r w:rsidRPr="009B1FD4">
        <w:rPr>
          <w:b/>
          <w:sz w:val="22"/>
          <w:szCs w:val="22"/>
        </w:rPr>
        <w:t>09:00</w:t>
      </w:r>
      <w:r w:rsidRPr="009B1FD4">
        <w:rPr>
          <w:b/>
          <w:sz w:val="22"/>
          <w:szCs w:val="22"/>
          <w:lang w:val="sr-Cyrl-CS"/>
        </w:rPr>
        <w:t xml:space="preserve"> </w:t>
      </w:r>
      <w:r w:rsidRPr="009B1FD4">
        <w:rPr>
          <w:sz w:val="22"/>
          <w:szCs w:val="22"/>
          <w:lang w:val="sr-Cyrl-CS"/>
        </w:rPr>
        <w:t xml:space="preserve">до </w:t>
      </w:r>
      <w:r w:rsidRPr="009B1FD4">
        <w:rPr>
          <w:b/>
          <w:sz w:val="22"/>
          <w:szCs w:val="22"/>
        </w:rPr>
        <w:t>10:50</w:t>
      </w:r>
      <w:r w:rsidRPr="009B1FD4">
        <w:rPr>
          <w:b/>
          <w:sz w:val="22"/>
          <w:szCs w:val="22"/>
          <w:lang w:val="sr-Cyrl-CS"/>
        </w:rPr>
        <w:t xml:space="preserve"> </w:t>
      </w:r>
      <w:r w:rsidRPr="009B1FD4">
        <w:rPr>
          <w:sz w:val="22"/>
          <w:szCs w:val="22"/>
          <w:lang w:val="sr-Cyrl-CS"/>
        </w:rPr>
        <w:t>часова, на истој адреси.</w:t>
      </w:r>
    </w:p>
    <w:p w:rsidR="00DD1228" w:rsidRPr="009B1FD4" w:rsidRDefault="00DD1228" w:rsidP="00DD1228">
      <w:p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>Стечајни управник спроводи јавно надметање тако што:</w:t>
      </w:r>
    </w:p>
    <w:p w:rsidR="00DD1228" w:rsidRPr="009B1FD4" w:rsidRDefault="00DD1228" w:rsidP="00DD122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:rsidR="00DD1228" w:rsidRPr="009B1FD4" w:rsidRDefault="00DD1228" w:rsidP="00DD122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>отвара јавно надметање читајући правила надметања;</w:t>
      </w:r>
    </w:p>
    <w:p w:rsidR="00DD1228" w:rsidRPr="009B1FD4" w:rsidRDefault="00DD1228" w:rsidP="00DD122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>позива учеснике да прихвате понуђену цену према унапред утврђеним корацима увећања;</w:t>
      </w:r>
    </w:p>
    <w:p w:rsidR="00DD1228" w:rsidRPr="009B1FD4" w:rsidRDefault="00DD1228" w:rsidP="00DD122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>одржава ред на јавном надметању;</w:t>
      </w:r>
    </w:p>
    <w:p w:rsidR="00DD1228" w:rsidRPr="009B1FD4" w:rsidRDefault="00DD1228" w:rsidP="00DD122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 xml:space="preserve">проглашава за купца учесника који је прихватио највишу понуђену цену </w:t>
      </w:r>
    </w:p>
    <w:p w:rsidR="00DD1228" w:rsidRPr="009B1FD4" w:rsidRDefault="00DD1228" w:rsidP="00DD1228">
      <w:pPr>
        <w:numPr>
          <w:ilvl w:val="0"/>
          <w:numId w:val="2"/>
        </w:num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>потписује записник.</w:t>
      </w:r>
    </w:p>
    <w:p w:rsidR="00BD35D9" w:rsidRDefault="00BD35D9" w:rsidP="00DD1228">
      <w:pPr>
        <w:pStyle w:val="ListParagraph"/>
        <w:ind w:left="0"/>
        <w:jc w:val="both"/>
        <w:rPr>
          <w:sz w:val="22"/>
          <w:szCs w:val="22"/>
        </w:rPr>
      </w:pPr>
    </w:p>
    <w:p w:rsidR="00DD1228" w:rsidRPr="009B1FD4" w:rsidRDefault="00DD1228" w:rsidP="00DD1228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два радна дана од дана јавног надметања, након чега ће му бити враћена гаранција;</w:t>
      </w:r>
    </w:p>
    <w:p w:rsidR="00DD1228" w:rsidRPr="009B1FD4" w:rsidRDefault="00DD1228" w:rsidP="00DD1228">
      <w:pPr>
        <w:pStyle w:val="ListParagraph"/>
        <w:ind w:left="0"/>
        <w:jc w:val="both"/>
        <w:rPr>
          <w:strike/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>Потписивању купопродајног уговора у законом прописаној форми,</w:t>
      </w:r>
      <w:r w:rsidRPr="009B1FD4">
        <w:rPr>
          <w:rFonts w:ascii="Arial" w:eastAsia="Calibri" w:hAnsi="Arial" w:cs="Arial"/>
          <w:sz w:val="22"/>
          <w:szCs w:val="22"/>
          <w:lang w:val="sr-Cyrl-CS"/>
        </w:rPr>
        <w:t xml:space="preserve"> </w:t>
      </w:r>
      <w:r w:rsidRPr="009B1FD4">
        <w:rPr>
          <w:rFonts w:eastAsia="Calibri"/>
          <w:sz w:val="22"/>
          <w:szCs w:val="22"/>
          <w:lang w:val="sr-Cyrl-CS"/>
        </w:rPr>
        <w:t>приступа се у року од 5 радних дана од дана одржавања јавног надметања</w:t>
      </w:r>
      <w:r w:rsidRPr="009B1FD4">
        <w:rPr>
          <w:sz w:val="22"/>
          <w:szCs w:val="22"/>
          <w:lang w:val="sr-Cyrl-CS"/>
        </w:rPr>
        <w:t xml:space="preserve">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 8 дана од потписивања купопродајног уговора. Ако проглашени купац одбије да потпише купопродајни уговор, или не уплати купопродајну цену у прописаним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гаранција. </w:t>
      </w:r>
    </w:p>
    <w:p w:rsidR="00DD1228" w:rsidRPr="009B1FD4" w:rsidRDefault="00DD1228" w:rsidP="00DD1228">
      <w:p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:rsidR="00DD1228" w:rsidRPr="009B1FD4" w:rsidRDefault="00DD1228" w:rsidP="00DD1228">
      <w:pPr>
        <w:jc w:val="both"/>
        <w:rPr>
          <w:sz w:val="22"/>
          <w:szCs w:val="22"/>
          <w:lang w:val="sr-Cyrl-CS"/>
        </w:rPr>
      </w:pPr>
    </w:p>
    <w:p w:rsidR="00DD1228" w:rsidRPr="009B1FD4" w:rsidRDefault="00DD1228" w:rsidP="00DD1228">
      <w:p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>Порезе и трошкове који произилазе из потписаног купопродајног уговора у целости сноси купац.</w:t>
      </w:r>
    </w:p>
    <w:p w:rsidR="00DD1228" w:rsidRPr="009B1FD4" w:rsidRDefault="00DD1228" w:rsidP="00DD1228">
      <w:p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lastRenderedPageBreak/>
        <w:t>Напомена: Није дозвољено достављање оригинала банкарске гаранције вршити пошиљком (обичном или препорученом), путем факса, mail-a или на други начин, осим на начин прописан у тачки 2. услова за стицање права за учешће из овог огласа.</w:t>
      </w:r>
    </w:p>
    <w:p w:rsidR="00DD1228" w:rsidRPr="009B1FD4" w:rsidRDefault="00DD1228" w:rsidP="00DD1228">
      <w:pPr>
        <w:jc w:val="both"/>
        <w:rPr>
          <w:sz w:val="22"/>
          <w:szCs w:val="22"/>
          <w:lang w:val="sr-Cyrl-CS"/>
        </w:rPr>
      </w:pPr>
    </w:p>
    <w:p w:rsidR="00DD1228" w:rsidRPr="009B1FD4" w:rsidRDefault="00DD1228" w:rsidP="00DD1228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sr-Cyrl-CS"/>
        </w:rPr>
      </w:pPr>
      <w:r w:rsidRPr="009B1FD4">
        <w:rPr>
          <w:color w:val="000000"/>
          <w:sz w:val="22"/>
          <w:szCs w:val="22"/>
          <w:lang w:val="sr-Cyrl-CS"/>
        </w:rPr>
        <w:t xml:space="preserve">НАПОМЕНА: У случају да за купца у поступку продаје стечајног дужника буде проглашено правно или физичко лице које подлеже обавези подношења пријаве концентрације, сходно одредбама Закона о заштити конкуренције („Сл.гласник РС“ бр.51/2009), услови и рокови закључења уговора биће прилагођени роковима одлучивања Комисије за заштиту конкуренције. У наведеном случају </w:t>
      </w:r>
      <w:r w:rsidR="00AD0952" w:rsidRPr="009B1FD4">
        <w:rPr>
          <w:color w:val="000000"/>
          <w:sz w:val="22"/>
          <w:szCs w:val="22"/>
          <w:lang w:val="sr-Cyrl-CS"/>
        </w:rPr>
        <w:t>проглашеном</w:t>
      </w:r>
      <w:r w:rsidRPr="009B1FD4">
        <w:rPr>
          <w:color w:val="000000"/>
          <w:sz w:val="22"/>
          <w:szCs w:val="22"/>
          <w:lang w:val="sr-Cyrl-CS"/>
        </w:rPr>
        <w:t xml:space="preserve"> купцу банкарска гаранција ће бити наплаћена у року предвиђеним огласом односно депозит ће бити задржан до доношења одлуке Комисије за заштиту конкуренције. </w:t>
      </w:r>
    </w:p>
    <w:p w:rsidR="00DD1228" w:rsidRPr="009B1FD4" w:rsidRDefault="00DD1228" w:rsidP="00DD1228">
      <w:pPr>
        <w:jc w:val="both"/>
        <w:rPr>
          <w:sz w:val="22"/>
          <w:szCs w:val="22"/>
          <w:lang w:val="sr-Cyrl-CS"/>
        </w:rPr>
      </w:pPr>
    </w:p>
    <w:p w:rsidR="00DD1228" w:rsidRPr="009B1FD4" w:rsidRDefault="00DD1228" w:rsidP="00DD1228">
      <w:pPr>
        <w:jc w:val="both"/>
        <w:rPr>
          <w:sz w:val="22"/>
          <w:szCs w:val="22"/>
          <w:lang w:val="sr-Cyrl-CS"/>
        </w:rPr>
      </w:pPr>
    </w:p>
    <w:p w:rsidR="00DD1228" w:rsidRPr="009B1FD4" w:rsidRDefault="00DD1228" w:rsidP="00DD1228">
      <w:pPr>
        <w:jc w:val="both"/>
        <w:rPr>
          <w:sz w:val="22"/>
          <w:szCs w:val="22"/>
          <w:lang w:val="sr-Cyrl-CS"/>
        </w:rPr>
      </w:pPr>
      <w:r w:rsidRPr="009B1FD4">
        <w:rPr>
          <w:sz w:val="22"/>
          <w:szCs w:val="22"/>
          <w:lang w:val="sr-Cyrl-CS"/>
        </w:rPr>
        <w:t xml:space="preserve">Овлашћено лице: </w:t>
      </w:r>
    </w:p>
    <w:p w:rsidR="00DD1228" w:rsidRPr="009B1FD4" w:rsidRDefault="00DD1228" w:rsidP="00DD1228">
      <w:pPr>
        <w:jc w:val="both"/>
        <w:rPr>
          <w:sz w:val="22"/>
          <w:szCs w:val="22"/>
          <w:lang w:val="sr-Latn-CS"/>
        </w:rPr>
      </w:pPr>
      <w:r w:rsidRPr="009B1FD4">
        <w:rPr>
          <w:sz w:val="22"/>
          <w:szCs w:val="22"/>
          <w:lang w:val="sr-Cyrl-CS"/>
        </w:rPr>
        <w:t xml:space="preserve">Повереник  </w:t>
      </w:r>
      <w:proofErr w:type="spellStart"/>
      <w:r w:rsidRPr="009B1FD4">
        <w:rPr>
          <w:sz w:val="22"/>
          <w:szCs w:val="22"/>
        </w:rPr>
        <w:t>Милан</w:t>
      </w:r>
      <w:proofErr w:type="spellEnd"/>
      <w:r w:rsidRPr="009B1FD4">
        <w:rPr>
          <w:sz w:val="22"/>
          <w:szCs w:val="22"/>
        </w:rPr>
        <w:t xml:space="preserve"> </w:t>
      </w:r>
      <w:proofErr w:type="spellStart"/>
      <w:r w:rsidRPr="009B1FD4">
        <w:rPr>
          <w:sz w:val="22"/>
          <w:szCs w:val="22"/>
        </w:rPr>
        <w:t>Мишчевић</w:t>
      </w:r>
      <w:proofErr w:type="spellEnd"/>
      <w:r w:rsidRPr="009B1FD4">
        <w:rPr>
          <w:b/>
          <w:sz w:val="22"/>
          <w:szCs w:val="22"/>
          <w:lang w:val="sr-Cyrl-CS"/>
        </w:rPr>
        <w:t xml:space="preserve">, </w:t>
      </w:r>
      <w:r w:rsidRPr="009B1FD4">
        <w:rPr>
          <w:sz w:val="22"/>
          <w:szCs w:val="22"/>
          <w:lang w:val="sr-Cyrl-CS"/>
        </w:rPr>
        <w:t>контакт телефон: 063/865-3782, е-</w:t>
      </w:r>
      <w:r w:rsidRPr="009B1FD4">
        <w:rPr>
          <w:sz w:val="22"/>
          <w:szCs w:val="22"/>
        </w:rPr>
        <w:t>mail</w:t>
      </w:r>
      <w:r w:rsidRPr="009B1FD4">
        <w:rPr>
          <w:sz w:val="22"/>
          <w:szCs w:val="22"/>
          <w:lang w:val="sr-Cyrl-CS"/>
        </w:rPr>
        <w:t>:</w:t>
      </w:r>
      <w:r w:rsidRPr="009B1FD4">
        <w:rPr>
          <w:sz w:val="22"/>
          <w:szCs w:val="22"/>
        </w:rPr>
        <w:t xml:space="preserve"> miscevic024@gmail.com</w:t>
      </w:r>
      <w:r w:rsidRPr="009B1FD4">
        <w:rPr>
          <w:sz w:val="22"/>
          <w:szCs w:val="22"/>
          <w:lang w:val="sr-Cyrl-CS"/>
        </w:rPr>
        <w:t xml:space="preserve"> </w:t>
      </w:r>
    </w:p>
    <w:p w:rsidR="00DD1228" w:rsidRPr="009B1FD4" w:rsidRDefault="00DD1228" w:rsidP="00DD122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D1228" w:rsidRPr="009B1FD4" w:rsidRDefault="00DD1228" w:rsidP="00DD1228">
      <w:pPr>
        <w:spacing w:before="120"/>
        <w:jc w:val="both"/>
        <w:rPr>
          <w:sz w:val="22"/>
          <w:szCs w:val="22"/>
          <w:lang w:val="ru-RU"/>
        </w:rPr>
      </w:pPr>
    </w:p>
    <w:p w:rsidR="005A141D" w:rsidRPr="009B1FD4" w:rsidRDefault="005A141D">
      <w:pPr>
        <w:rPr>
          <w:sz w:val="22"/>
          <w:szCs w:val="22"/>
        </w:rPr>
      </w:pPr>
    </w:p>
    <w:sectPr w:rsidR="005A141D" w:rsidRPr="009B1FD4" w:rsidSect="007321D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A2B62"/>
    <w:multiLevelType w:val="hybridMultilevel"/>
    <w:tmpl w:val="6F0A3568"/>
    <w:lvl w:ilvl="0" w:tplc="5A48F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A9359C"/>
    <w:multiLevelType w:val="hybridMultilevel"/>
    <w:tmpl w:val="DADEF10A"/>
    <w:lvl w:ilvl="0" w:tplc="07188ABA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1C7D57"/>
    <w:multiLevelType w:val="hybridMultilevel"/>
    <w:tmpl w:val="ED965BA4"/>
    <w:lvl w:ilvl="0" w:tplc="3F3065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F3065B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BD1F44"/>
    <w:multiLevelType w:val="hybridMultilevel"/>
    <w:tmpl w:val="5B2E6C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75400"/>
    <w:multiLevelType w:val="hybridMultilevel"/>
    <w:tmpl w:val="3A2E88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228"/>
    <w:rsid w:val="000239EB"/>
    <w:rsid w:val="0008314C"/>
    <w:rsid w:val="0021226D"/>
    <w:rsid w:val="002743E5"/>
    <w:rsid w:val="004245AF"/>
    <w:rsid w:val="004B69AD"/>
    <w:rsid w:val="005A141D"/>
    <w:rsid w:val="005F27AF"/>
    <w:rsid w:val="00634BBE"/>
    <w:rsid w:val="006E37B9"/>
    <w:rsid w:val="006F3521"/>
    <w:rsid w:val="007321DE"/>
    <w:rsid w:val="009B1FD4"/>
    <w:rsid w:val="009F45A2"/>
    <w:rsid w:val="00A0171F"/>
    <w:rsid w:val="00A20DAF"/>
    <w:rsid w:val="00AD0952"/>
    <w:rsid w:val="00B47CCF"/>
    <w:rsid w:val="00BD35D9"/>
    <w:rsid w:val="00C83B79"/>
    <w:rsid w:val="00DD1228"/>
    <w:rsid w:val="00E4290F"/>
    <w:rsid w:val="00EF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D1228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0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291C4-758E-4533-8979-321CA7AA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1102</Words>
  <Characters>6282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bmatijevic</dc:creator>
  <cp:keywords/>
  <dc:description/>
  <cp:lastModifiedBy>igor</cp:lastModifiedBy>
  <cp:revision>2</cp:revision>
  <dcterms:created xsi:type="dcterms:W3CDTF">2016-10-07T06:17:00Z</dcterms:created>
  <dcterms:modified xsi:type="dcterms:W3CDTF">2016-10-07T06:17:00Z</dcterms:modified>
</cp:coreProperties>
</file>